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CBS-L-30024146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BTU Cottbus-Senftenberg, Zentralcampus Cottbus, Umzug Zentralwerkstatt in Halle 3B, Fassade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Fassade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